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pBdr>
          <w:top w:space="0" w:sz="0" w:val="nil"/>
          <w:left w:space="0" w:sz="0" w:val="nil"/>
          <w:bottom w:space="0" w:sz="0" w:val="nil"/>
          <w:right w:space="0" w:sz="0" w:val="nil"/>
          <w:between w:space="0" w:sz="0" w:val="nil"/>
        </w:pBdr>
        <w:shd w:fill="auto" w:val="clear"/>
        <w:spacing w:line="480" w:lineRule="auto"/>
        <w:ind w:right="90"/>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Name: ____________________________________</w:t>
      </w:r>
    </w:p>
    <w:p w:rsidR="00000000" w:rsidDel="00000000" w:rsidP="00000000" w:rsidRDefault="00000000" w:rsidRPr="00000000" w14:paraId="00000001">
      <w:pPr>
        <w:pBdr>
          <w:top w:space="0" w:sz="0" w:val="nil"/>
          <w:left w:space="0" w:sz="0" w:val="nil"/>
          <w:bottom w:space="0" w:sz="0" w:val="nil"/>
          <w:right w:space="0" w:sz="0" w:val="nil"/>
          <w:between w:space="0" w:sz="0" w:val="nil"/>
        </w:pBdr>
        <w:shd w:fill="auto" w:val="clear"/>
        <w:spacing w:line="480" w:lineRule="auto"/>
        <w:ind w:right="90"/>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 ____________________________________</w:t>
      </w:r>
    </w:p>
    <w:p w:rsidR="00000000" w:rsidDel="00000000" w:rsidP="00000000" w:rsidRDefault="00000000" w:rsidRPr="00000000" w14:paraId="00000002">
      <w:pPr>
        <w:pBdr>
          <w:top w:space="0" w:sz="0" w:val="nil"/>
          <w:left w:space="0" w:sz="0" w:val="nil"/>
          <w:bottom w:space="0" w:sz="0" w:val="nil"/>
          <w:right w:space="0" w:sz="0" w:val="nil"/>
          <w:between w:space="0" w:sz="0" w:val="nil"/>
        </w:pBdr>
        <w:shd w:fill="auto" w:val="clear"/>
        <w:spacing w:line="240" w:lineRule="auto"/>
        <w:ind w:right="90"/>
        <w:contextualSpacing w:val="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 Read the article. Highlight new vocabulary or words you don’t know. </w:t>
      </w:r>
    </w:p>
    <w:p w:rsidR="00000000" w:rsidDel="00000000" w:rsidP="00000000" w:rsidRDefault="00000000" w:rsidRPr="00000000" w14:paraId="00000003">
      <w:pPr>
        <w:pBdr>
          <w:top w:space="0" w:sz="0" w:val="nil"/>
          <w:left w:space="0" w:sz="0" w:val="nil"/>
          <w:bottom w:space="0" w:sz="0" w:val="nil"/>
          <w:right w:space="0" w:sz="0" w:val="nil"/>
          <w:between w:space="0" w:sz="0" w:val="nil"/>
        </w:pBdr>
        <w:shd w:fill="auto" w:val="clear"/>
        <w:spacing w:line="240" w:lineRule="auto"/>
        <w:ind w:right="90"/>
        <w:contextualSpacing w:val="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 Underline the emphatic adjectives. </w:t>
      </w:r>
    </w:p>
    <w:p w:rsidR="00000000" w:rsidDel="00000000" w:rsidP="00000000" w:rsidRDefault="00000000" w:rsidRPr="00000000" w14:paraId="00000004">
      <w:pPr>
        <w:pBdr>
          <w:top w:space="0" w:sz="0" w:val="nil"/>
          <w:left w:space="0" w:sz="0" w:val="nil"/>
          <w:bottom w:space="0" w:sz="0" w:val="nil"/>
          <w:right w:space="0" w:sz="0" w:val="nil"/>
          <w:between w:space="0" w:sz="0" w:val="nil"/>
        </w:pBdr>
        <w:shd w:fill="auto" w:val="clear"/>
        <w:spacing w:line="240" w:lineRule="auto"/>
        <w:ind w:right="90"/>
        <w:contextualSpacing w:val="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 Circle the past tense verbs (regular and irregular) </w:t>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auto" w:val="clear"/>
        <w:spacing w:line="240" w:lineRule="auto"/>
        <w:ind w:right="90"/>
        <w:contextualSpacing w:val="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w:t>
      </w:r>
      <w:r w:rsidDel="00000000" w:rsidR="00000000" w:rsidRPr="00000000">
        <w:rPr>
          <w:rFonts w:ascii="Times New Roman" w:cs="Times New Roman" w:eastAsia="Times New Roman" w:hAnsi="Times New Roman"/>
          <w:b w:val="1"/>
          <w:sz w:val="24"/>
          <w:szCs w:val="24"/>
          <w:u w:val="single"/>
          <w:rtl w:val="0"/>
        </w:rPr>
        <w:t xml:space="preserve"> After</w:t>
      </w:r>
      <w:r w:rsidDel="00000000" w:rsidR="00000000" w:rsidRPr="00000000">
        <w:rPr>
          <w:rFonts w:ascii="Times New Roman" w:cs="Times New Roman" w:eastAsia="Times New Roman" w:hAnsi="Times New Roman"/>
          <w:b w:val="1"/>
          <w:sz w:val="24"/>
          <w:szCs w:val="24"/>
          <w:rtl w:val="0"/>
        </w:rPr>
        <w:t xml:space="preserve"> you read, go back to the words you highlighted and look them up in a dictionary. Write the words with definitions on the side of the article.</w:t>
      </w:r>
    </w:p>
    <w:p w:rsidR="00000000" w:rsidDel="00000000" w:rsidP="00000000" w:rsidRDefault="00000000" w:rsidRPr="00000000" w14:paraId="00000006">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shd w:fill="auto" w:val="clear"/>
        <w:spacing w:line="480" w:lineRule="auto"/>
        <w:ind w:right="2520"/>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The Cradle of the Inca Empire</w:t>
      </w: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shd w:fill="auto" w:val="clear"/>
        <w:spacing w:line="480" w:lineRule="auto"/>
        <w:ind w:right="2520"/>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Most people travel for vacations, but some people travel to explore and discover new places. In 1911, Hiram Bingham, an American archaeologist, traveled to Peru where he discovered Machu Picchu, the lost city of the Incas. Read his report of the discovery.</w:t>
      </w: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shd w:fill="auto" w:val="clear"/>
        <w:spacing w:line="480" w:lineRule="auto"/>
        <w:ind w:right="2520" w:firstLine="720"/>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In 1911, I went to Cuzco in Peru looking for ancient Inca ruins. We left Cuzco and traveled to the modern city of Urubamba. We then continued down the Urubamba River until we came to the beautiful little town of Ollantaytambo. We continued down the river, and six days after we left Cuzco, we arrived at a place called Mandorpampa. A man came and introduced himself as Arteaga, and I asked him about ruins. He told us of some ruins in the mountains, called Machu Picchu. I offered to pay him 50 cents per day to take us to the ruins, and he agreed. </w:t>
      </w:r>
    </w:p>
    <w:p w:rsidR="00000000" w:rsidDel="00000000" w:rsidP="00000000" w:rsidRDefault="00000000" w:rsidRPr="00000000" w14:paraId="0000000A">
      <w:pPr>
        <w:pBdr>
          <w:top w:space="0" w:sz="0" w:val="nil"/>
          <w:left w:space="0" w:sz="0" w:val="nil"/>
          <w:bottom w:space="0" w:sz="0" w:val="nil"/>
          <w:right w:space="0" w:sz="0" w:val="nil"/>
          <w:between w:space="0" w:sz="0" w:val="nil"/>
        </w:pBdr>
        <w:shd w:fill="auto" w:val="clear"/>
        <w:spacing w:line="480" w:lineRule="auto"/>
        <w:ind w:right="2520"/>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The next day, we crossed the river and began an exhausting climb. At noon we arrived at a little grass hut. The people there were very friendly and gave us some boiled potatoes and cool water. The view was magnificent, the water was delicious, but there were no ruins. However, we continued upward until at last we arrived on top of the mountain. Immediately, we found some ancient Inca walls made of white stone. I knew at once that this was a truly amazing discovery. </w:t>
      </w:r>
    </w:p>
    <w:p w:rsidR="00000000" w:rsidDel="00000000" w:rsidP="00000000" w:rsidRDefault="00000000" w:rsidRPr="00000000" w14:paraId="0000000B">
      <w:pPr>
        <w:pBdr>
          <w:top w:space="0" w:sz="0" w:val="nil"/>
          <w:left w:space="0" w:sz="0" w:val="nil"/>
          <w:bottom w:space="0" w:sz="0" w:val="nil"/>
          <w:right w:space="0" w:sz="0" w:val="nil"/>
          <w:between w:space="0" w:sz="0" w:val="nil"/>
        </w:pBdr>
        <w:shd w:fill="auto" w:val="clear"/>
        <w:spacing w:line="480" w:lineRule="auto"/>
        <w:ind w:right="2520"/>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I returned to Machu Picchu in 1912, and we began to clear the forest. We started to see the ruins, and they were outstanding. The walls are made from enormous stones, and as we continued to clear the forest, we discovered more and more ruins. At last, the lost city of Machu Picchu appeared before us. </w:t>
      </w:r>
    </w:p>
    <w:p w:rsidR="00000000" w:rsidDel="00000000" w:rsidP="00000000" w:rsidRDefault="00000000" w:rsidRPr="00000000" w14:paraId="0000000C">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u w:val="single"/>
          <w:rtl w:val="0"/>
        </w:rPr>
        <w:t xml:space="preserve">5. Answer the questions:</w:t>
      </w:r>
    </w:p>
    <w:p w:rsidR="00000000" w:rsidDel="00000000" w:rsidP="00000000" w:rsidRDefault="00000000" w:rsidRPr="00000000" w14:paraId="00000010">
      <w:pPr>
        <w:numPr>
          <w:ilvl w:val="0"/>
          <w:numId w:val="1"/>
        </w:numPr>
        <w:pBdr>
          <w:top w:space="0" w:sz="0" w:val="nil"/>
          <w:left w:space="0" w:sz="0" w:val="nil"/>
          <w:bottom w:space="0" w:sz="0" w:val="nil"/>
          <w:right w:space="0" w:sz="0" w:val="nil"/>
          <w:between w:space="0" w:sz="0" w:val="nil"/>
        </w:pBdr>
        <w:shd w:fill="auto" w:val="clear"/>
        <w:spacing w:line="480" w:lineRule="auto"/>
        <w:ind w:left="720" w:hanging="360"/>
        <w:contextualSpacing w:val="1"/>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Did Hiram Bingham discover Inca ruins in Ollantaytambo? </w:t>
      </w:r>
    </w:p>
    <w:p w:rsidR="00000000" w:rsidDel="00000000" w:rsidP="00000000" w:rsidRDefault="00000000" w:rsidRPr="00000000" w14:paraId="00000011">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______________________________________________________________________________</w:t>
      </w:r>
    </w:p>
    <w:p w:rsidR="00000000" w:rsidDel="00000000" w:rsidP="00000000" w:rsidRDefault="00000000" w:rsidRPr="00000000" w14:paraId="00000012">
      <w:pPr>
        <w:numPr>
          <w:ilvl w:val="0"/>
          <w:numId w:val="1"/>
        </w:numPr>
        <w:pBdr>
          <w:top w:space="0" w:sz="0" w:val="nil"/>
          <w:left w:space="0" w:sz="0" w:val="nil"/>
          <w:bottom w:space="0" w:sz="0" w:val="nil"/>
          <w:right w:space="0" w:sz="0" w:val="nil"/>
          <w:between w:space="0" w:sz="0" w:val="nil"/>
        </w:pBdr>
        <w:shd w:fill="auto" w:val="clear"/>
        <w:spacing w:line="480" w:lineRule="auto"/>
        <w:ind w:left="720" w:hanging="360"/>
        <w:contextualSpacing w:val="1"/>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How much did he pay Arteaga? </w:t>
      </w:r>
    </w:p>
    <w:p w:rsidR="00000000" w:rsidDel="00000000" w:rsidP="00000000" w:rsidRDefault="00000000" w:rsidRPr="00000000" w14:paraId="00000013">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______________________________________________________________________________</w:t>
      </w:r>
    </w:p>
    <w:p w:rsidR="00000000" w:rsidDel="00000000" w:rsidP="00000000" w:rsidRDefault="00000000" w:rsidRPr="00000000" w14:paraId="00000014">
      <w:pPr>
        <w:numPr>
          <w:ilvl w:val="0"/>
          <w:numId w:val="1"/>
        </w:numPr>
        <w:pBdr>
          <w:top w:space="0" w:sz="0" w:val="nil"/>
          <w:left w:space="0" w:sz="0" w:val="nil"/>
          <w:bottom w:space="0" w:sz="0" w:val="nil"/>
          <w:right w:space="0" w:sz="0" w:val="nil"/>
          <w:between w:space="0" w:sz="0" w:val="nil"/>
        </w:pBdr>
        <w:shd w:fill="auto" w:val="clear"/>
        <w:spacing w:line="480" w:lineRule="auto"/>
        <w:ind w:left="720" w:hanging="360"/>
        <w:contextualSpacing w:val="1"/>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Was the climb to Machu Picchu easy?</w:t>
      </w:r>
    </w:p>
    <w:p w:rsidR="00000000" w:rsidDel="00000000" w:rsidP="00000000" w:rsidRDefault="00000000" w:rsidRPr="00000000" w14:paraId="00000015">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______________________________________________________________________________</w:t>
      </w:r>
    </w:p>
    <w:p w:rsidR="00000000" w:rsidDel="00000000" w:rsidP="00000000" w:rsidRDefault="00000000" w:rsidRPr="00000000" w14:paraId="00000016">
      <w:pPr>
        <w:numPr>
          <w:ilvl w:val="0"/>
          <w:numId w:val="1"/>
        </w:numPr>
        <w:pBdr>
          <w:top w:space="0" w:sz="0" w:val="nil"/>
          <w:left w:space="0" w:sz="0" w:val="nil"/>
          <w:bottom w:space="0" w:sz="0" w:val="nil"/>
          <w:right w:space="0" w:sz="0" w:val="nil"/>
          <w:between w:space="0" w:sz="0" w:val="nil"/>
        </w:pBdr>
        <w:shd w:fill="auto" w:val="clear"/>
        <w:spacing w:line="480" w:lineRule="auto"/>
        <w:ind w:left="720" w:hanging="360"/>
        <w:contextualSpacing w:val="1"/>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Where did they eat? </w:t>
      </w:r>
    </w:p>
    <w:p w:rsidR="00000000" w:rsidDel="00000000" w:rsidP="00000000" w:rsidRDefault="00000000" w:rsidRPr="00000000" w14:paraId="00000017">
      <w:pPr>
        <w:pBdr>
          <w:top w:space="0" w:sz="0" w:val="nil"/>
          <w:left w:space="0" w:sz="0" w:val="nil"/>
          <w:bottom w:space="0" w:sz="0" w:val="nil"/>
          <w:right w:space="0" w:sz="0" w:val="nil"/>
          <w:between w:space="0" w:sz="0" w:val="nil"/>
        </w:pBdr>
        <w:shd w:fill="auto" w:val="clear"/>
        <w:spacing w:line="480" w:lineRule="auto"/>
        <w:contextualSpacing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______________________________________________________________________________</w:t>
      </w:r>
      <w:r w:rsidDel="00000000" w:rsidR="00000000" w:rsidRPr="00000000">
        <w:rPr>
          <w:rtl w:val="0"/>
        </w:rPr>
      </w:r>
    </w:p>
    <w:sectPr>
      <w:footerReference r:id="rId6" w:type="default"/>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pBdr>
        <w:top w:space="0" w:sz="0" w:val="nil"/>
        <w:left w:space="0" w:sz="0" w:val="nil"/>
        <w:bottom w:space="0" w:sz="0" w:val="nil"/>
        <w:right w:space="0" w:sz="0" w:val="nil"/>
        <w:between w:space="0" w:sz="0" w:val="nil"/>
      </w:pBdr>
      <w:shd w:fill="auto" w:val="clear"/>
      <w:contextualSpacing w:val="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Taken from </w:t>
    </w:r>
    <w:r w:rsidDel="00000000" w:rsidR="00000000" w:rsidRPr="00000000">
      <w:rPr>
        <w:rFonts w:ascii="Times New Roman" w:cs="Times New Roman" w:eastAsia="Times New Roman" w:hAnsi="Times New Roman"/>
        <w:i w:val="1"/>
        <w:rtl w:val="0"/>
      </w:rPr>
      <w:t xml:space="preserve">World English 1 second edition</w:t>
    </w:r>
    <w:r w:rsidDel="00000000" w:rsidR="00000000" w:rsidRPr="00000000">
      <w:rPr>
        <w:rFonts w:ascii="Times New Roman" w:cs="Times New Roman" w:eastAsia="Times New Roman" w:hAnsi="Times New Roman"/>
        <w:rtl w:val="0"/>
      </w:rPr>
      <w:t xml:space="preserve">, pg.74-75 “The Cradle of the Inca Empire” </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